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78EF" w14:textId="77777777" w:rsidR="0065192A" w:rsidRDefault="0065192A" w:rsidP="0065192A">
      <w:pPr>
        <w:pStyle w:val="western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i/>
          <w:iCs/>
          <w:color w:val="000000"/>
        </w:rPr>
        <w:t>Р Е Ш Е Н И Е</w:t>
      </w:r>
      <w:r>
        <w:rPr>
          <w:b/>
          <w:bCs/>
          <w:i/>
          <w:iCs/>
          <w:color w:val="000000"/>
        </w:rPr>
        <w:br/>
      </w:r>
      <w:r>
        <w:rPr>
          <w:color w:val="000000"/>
        </w:rPr>
        <w:t>НА ОБЩИНСКИ СЪВЕТ – СИЛИСТРА</w:t>
      </w:r>
      <w:r>
        <w:rPr>
          <w:b/>
          <w:bCs/>
          <w:i/>
          <w:iCs/>
          <w:color w:val="000000"/>
        </w:rPr>
        <w:br/>
      </w:r>
      <w:r>
        <w:rPr>
          <w:rStyle w:val="a4"/>
          <w:i/>
          <w:iCs/>
          <w:color w:val="000000"/>
        </w:rPr>
        <w:t>ВЗЕТО НА ЗАСЕДАНИЕ С ПРОТОКОЛ № 4 ОТ 30.01.2020 г.</w:t>
      </w:r>
      <w:r>
        <w:rPr>
          <w:b/>
          <w:bCs/>
          <w:i/>
          <w:iCs/>
          <w:color w:val="000000"/>
        </w:rPr>
        <w:br/>
      </w:r>
      <w:r>
        <w:rPr>
          <w:rStyle w:val="a4"/>
          <w:i/>
          <w:iCs/>
          <w:color w:val="000000"/>
        </w:rPr>
        <w:t>МАНДАТ 2019 – 2023</w:t>
      </w:r>
    </w:p>
    <w:p w14:paraId="76EC56F7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14:paraId="63D14261" w14:textId="77777777" w:rsidR="0065192A" w:rsidRDefault="0065192A" w:rsidP="0065192A">
      <w:pPr>
        <w:pStyle w:val="western"/>
        <w:shd w:val="clear" w:color="auto" w:fill="FFFFFF"/>
        <w:ind w:right="-96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По точка Четвърта от дневния ред </w:t>
      </w:r>
      <w:r>
        <w:rPr>
          <w:color w:val="000000"/>
        </w:rPr>
        <w:t>–</w:t>
      </w:r>
      <w:r>
        <w:rPr>
          <w:rStyle w:val="a4"/>
          <w:color w:val="000000"/>
        </w:rPr>
        <w:t> </w:t>
      </w:r>
      <w:r>
        <w:rPr>
          <w:rStyle w:val="a4"/>
          <w:i/>
          <w:iCs/>
          <w:color w:val="000000"/>
        </w:rPr>
        <w:t>„ДЗ с вх. № 275: Приемане Бюджета на Община Силистра за 2020г., индикативния годишен разчет за сметките за средства от Европейския съюз и актуализираната бюджетна прогноза за местните дейности за периода 2020-2022г..“</w:t>
      </w:r>
    </w:p>
    <w:p w14:paraId="6DEC7ECB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14:paraId="24C91FBE" w14:textId="77777777" w:rsidR="0065192A" w:rsidRDefault="0065192A" w:rsidP="0065192A">
      <w:pPr>
        <w:pStyle w:val="western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ОБЩИНСКИЯТ СЪВЕТ ПРИЕ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Р Е Ш Е Н И Е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№ 145</w:t>
      </w:r>
    </w:p>
    <w:p w14:paraId="52D38860" w14:textId="77777777" w:rsidR="0065192A" w:rsidRDefault="0065192A" w:rsidP="0065192A">
      <w:pPr>
        <w:pStyle w:val="western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1823A83D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</w:t>
      </w:r>
      <w:r>
        <w:rPr>
          <w:color w:val="000000"/>
        </w:rPr>
        <w:t> На основание чл.21, ал.1, т.6, чл.52 ал.1, във връзка с чл.27, ал.4 и ал.5 от ЗМСМА,</w:t>
      </w:r>
      <w:r>
        <w:rPr>
          <w:color w:val="FF0000"/>
        </w:rPr>
        <w:t> </w:t>
      </w:r>
      <w:r>
        <w:rPr>
          <w:color w:val="000000"/>
        </w:rPr>
        <w:t>чл.94, ал.2 и ал.3 и чл.39 от Закона за публичните финанси, във връзка с разпоредбите на ЗДБРБ за 2020г., ПМС № 381/30.12.2019г. за изпълнението на ЗДБРБ за 2020 г.,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Силистра, </w:t>
      </w:r>
      <w:r>
        <w:rPr>
          <w:rStyle w:val="a4"/>
          <w:color w:val="000000"/>
        </w:rPr>
        <w:t>приема</w:t>
      </w:r>
      <w:r>
        <w:rPr>
          <w:color w:val="000000"/>
        </w:rPr>
        <w:t> бюджета на Община Силистра за 2020 г. в размер на </w:t>
      </w:r>
      <w:r>
        <w:rPr>
          <w:rStyle w:val="a4"/>
          <w:color w:val="000000"/>
        </w:rPr>
        <w:t>47 823 000 лв.,</w:t>
      </w:r>
      <w:r>
        <w:rPr>
          <w:color w:val="000000"/>
        </w:rPr>
        <w:t> съгласно основните показатели по чл.14, ал.1 от ЗПФ, както следва:</w:t>
      </w:r>
    </w:p>
    <w:p w14:paraId="2AF9EC13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ПРИХОДИ, ПОМОЩИ И ДАРЕНИЯ - </w:t>
      </w:r>
      <w:r>
        <w:rPr>
          <w:rStyle w:val="a4"/>
          <w:color w:val="000000"/>
        </w:rPr>
        <w:t>11 716 211</w:t>
      </w:r>
      <w:r>
        <w:rPr>
          <w:color w:val="000000"/>
        </w:rPr>
        <w:t> лв.</w:t>
      </w:r>
    </w:p>
    <w:p w14:paraId="50E26C6B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РАЗХОДИ – </w:t>
      </w:r>
      <w:r>
        <w:rPr>
          <w:rStyle w:val="a4"/>
          <w:color w:val="000000"/>
        </w:rPr>
        <w:t>47 823 000</w:t>
      </w:r>
      <w:r>
        <w:rPr>
          <w:color w:val="000000"/>
        </w:rPr>
        <w:t> лв.</w:t>
      </w:r>
    </w:p>
    <w:p w14:paraId="196624B5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БЮДЖЕТНИ ВЗАИМООТНОШЕНИЯ – </w:t>
      </w:r>
      <w:r>
        <w:rPr>
          <w:rStyle w:val="a4"/>
          <w:color w:val="000000"/>
        </w:rPr>
        <w:t>31 351 658</w:t>
      </w:r>
      <w:r>
        <w:rPr>
          <w:color w:val="000000"/>
        </w:rPr>
        <w:t> лв.</w:t>
      </w:r>
    </w:p>
    <w:p w14:paraId="7E9AF371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БЮДЖЕТНО САЛДО – </w:t>
      </w:r>
      <w:r>
        <w:rPr>
          <w:rStyle w:val="a4"/>
          <w:color w:val="000000"/>
        </w:rPr>
        <w:t>0</w:t>
      </w:r>
      <w:r>
        <w:rPr>
          <w:color w:val="000000"/>
        </w:rPr>
        <w:t> лв.</w:t>
      </w:r>
    </w:p>
    <w:p w14:paraId="197A1F07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ФИНАНСИРАНЕ НА БЮДЖЕТНОТО САЛДО – </w:t>
      </w:r>
      <w:r>
        <w:rPr>
          <w:rStyle w:val="a4"/>
          <w:color w:val="000000"/>
        </w:rPr>
        <w:t>4 897 170</w:t>
      </w:r>
      <w:r>
        <w:rPr>
          <w:color w:val="000000"/>
        </w:rPr>
        <w:t> лв.</w:t>
      </w:r>
    </w:p>
    <w:p w14:paraId="7D051573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</w:t>
      </w:r>
      <w:r>
        <w:rPr>
          <w:color w:val="000000"/>
        </w:rPr>
        <w:t> По приходите в размер на </w:t>
      </w:r>
      <w:r>
        <w:rPr>
          <w:rStyle w:val="a4"/>
          <w:color w:val="000000"/>
        </w:rPr>
        <w:t>47 823 000</w:t>
      </w:r>
      <w:r>
        <w:rPr>
          <w:color w:val="000000"/>
        </w:rPr>
        <w:t> лв. /съгласно </w:t>
      </w:r>
      <w:r>
        <w:rPr>
          <w:rStyle w:val="a4"/>
          <w:color w:val="000000"/>
        </w:rPr>
        <w:t>Приложение № 1 </w:t>
      </w:r>
      <w:r>
        <w:rPr>
          <w:color w:val="000000"/>
        </w:rPr>
        <w:t>/, в т.ч.:</w:t>
      </w:r>
    </w:p>
    <w:p w14:paraId="4714C8AD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1.1.1. Приходи за делегирани от държавата дейности в размер на 29 027 608 лв., в т.ч.:</w:t>
      </w:r>
    </w:p>
    <w:p w14:paraId="03635DE8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1.1.1.1.</w:t>
      </w:r>
      <w:r>
        <w:rPr>
          <w:color w:val="000000"/>
        </w:rPr>
        <w:t> Обща субсидия за делегираните от държавата дейности в размер на </w:t>
      </w:r>
      <w:r>
        <w:rPr>
          <w:rStyle w:val="a4"/>
          <w:color w:val="000000"/>
        </w:rPr>
        <w:t>27 041 756</w:t>
      </w:r>
      <w:r>
        <w:rPr>
          <w:color w:val="000000"/>
        </w:rPr>
        <w:t> лв.;</w:t>
      </w:r>
    </w:p>
    <w:p w14:paraId="16164495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1.1.1.2.</w:t>
      </w:r>
      <w:r>
        <w:rPr>
          <w:color w:val="000000"/>
        </w:rPr>
        <w:t> Собствени приходи на второстепенни разпоредители с бюджет, прилагащи системата на делегирани бюджети в размер на </w:t>
      </w:r>
      <w:r>
        <w:rPr>
          <w:rStyle w:val="a4"/>
          <w:color w:val="000000"/>
        </w:rPr>
        <w:t>291 987</w:t>
      </w:r>
      <w:r>
        <w:rPr>
          <w:color w:val="000000"/>
        </w:rPr>
        <w:t> лв.</w:t>
      </w:r>
    </w:p>
    <w:p w14:paraId="6F51BD8D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lastRenderedPageBreak/>
        <w:t>1.1.1.3.</w:t>
      </w:r>
      <w:r>
        <w:rPr>
          <w:color w:val="000000"/>
        </w:rPr>
        <w:t> Преходен остатък от 2019 г. от делегираните от държавата дейности в размер на </w:t>
      </w:r>
      <w:r>
        <w:rPr>
          <w:rStyle w:val="a4"/>
          <w:color w:val="000000"/>
        </w:rPr>
        <w:t>2 013 786</w:t>
      </w:r>
      <w:r>
        <w:rPr>
          <w:color w:val="000000"/>
        </w:rPr>
        <w:t> лв., формиран от: реализирани икономии на средства по единните разходни стандарти, собствени приходи на звената, прилагащи системата на делегирани</w:t>
      </w:r>
      <w:r>
        <w:rPr>
          <w:color w:val="FF0000"/>
        </w:rPr>
        <w:t> </w:t>
      </w:r>
      <w:r>
        <w:rPr>
          <w:color w:val="000000"/>
        </w:rPr>
        <w:t>бюджети и др. целеви средства за 2019 г. за държавни дейности, съгласно </w:t>
      </w:r>
      <w:r>
        <w:rPr>
          <w:rStyle w:val="a4"/>
          <w:color w:val="000000"/>
        </w:rPr>
        <w:t>Приложение №4</w:t>
      </w:r>
      <w:r>
        <w:rPr>
          <w:color w:val="000000"/>
        </w:rPr>
        <w:t>.</w:t>
      </w:r>
    </w:p>
    <w:p w14:paraId="2DE1B79F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1.1.1.4.</w:t>
      </w:r>
      <w:r>
        <w:rPr>
          <w:color w:val="000000"/>
        </w:rPr>
        <w:t> Събрани средства и извършени плащания за сметка на други бюджети, сметки и фондове по Проекти изпълнявани от Училища и Детски градини, планирани от преходни остатъци по § 88-03 в приходната част в размер на - </w:t>
      </w:r>
      <w:r>
        <w:rPr>
          <w:rStyle w:val="a4"/>
          <w:color w:val="000000"/>
          <w:bdr w:val="single" w:sz="6" w:space="0" w:color="000000" w:frame="1"/>
        </w:rPr>
        <w:t>- 311 821</w:t>
      </w:r>
      <w:r>
        <w:rPr>
          <w:color w:val="000000"/>
        </w:rPr>
        <w:t> лв.</w:t>
      </w:r>
    </w:p>
    <w:p w14:paraId="474E09BB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1.1.1.5.</w:t>
      </w:r>
      <w:r>
        <w:rPr>
          <w:color w:val="000000"/>
        </w:rPr>
        <w:t> Чужди средства от други лица от преходни остатъци по бюджетите на Училища, планирани по § 93-10 в приходната част в размер на - </w:t>
      </w:r>
      <w:r>
        <w:rPr>
          <w:rStyle w:val="a4"/>
          <w:color w:val="000000"/>
          <w:bdr w:val="single" w:sz="6" w:space="0" w:color="000000" w:frame="1"/>
        </w:rPr>
        <w:t>- 2 402</w:t>
      </w:r>
      <w:r>
        <w:rPr>
          <w:color w:val="000000"/>
        </w:rPr>
        <w:t> лв.</w:t>
      </w:r>
    </w:p>
    <w:p w14:paraId="17D822E7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1.1.1.6.</w:t>
      </w:r>
      <w:r>
        <w:rPr>
          <w:color w:val="000000"/>
        </w:rPr>
        <w:t> Предоставени трансфери между бюджети и сметки за средствата от Европейския съюз - съфинансиране по проекти на Училища, планирани от преходни остатъци по § 62-02 в приходната част в размер на - </w:t>
      </w:r>
      <w:r>
        <w:rPr>
          <w:rStyle w:val="a4"/>
          <w:color w:val="000000"/>
          <w:bdr w:val="single" w:sz="6" w:space="0" w:color="000000" w:frame="1"/>
        </w:rPr>
        <w:t>- 5 698</w:t>
      </w:r>
      <w:r>
        <w:rPr>
          <w:color w:val="000000"/>
        </w:rPr>
        <w:t> лв.</w:t>
      </w:r>
    </w:p>
    <w:p w14:paraId="59BFB4D5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 Приходи за местни дейности и дофинансиране на държавни дейности в размер на 18 795 392 лв., в т.ч.:</w:t>
      </w:r>
    </w:p>
    <w:p w14:paraId="2A894312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1.1.2.1.</w:t>
      </w:r>
      <w:r>
        <w:rPr>
          <w:color w:val="000000"/>
        </w:rPr>
        <w:t> Данъчни приходи в размер на </w:t>
      </w:r>
      <w:r>
        <w:rPr>
          <w:rStyle w:val="a4"/>
          <w:color w:val="000000"/>
        </w:rPr>
        <w:t>3 725 000</w:t>
      </w:r>
      <w:r>
        <w:rPr>
          <w:color w:val="000000"/>
        </w:rPr>
        <w:t> лв.;</w:t>
      </w:r>
    </w:p>
    <w:p w14:paraId="6EDECE65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1.1.2.2.</w:t>
      </w:r>
      <w:r>
        <w:rPr>
          <w:color w:val="000000"/>
        </w:rPr>
        <w:t> Неданъчни приходи в размер на </w:t>
      </w:r>
      <w:r>
        <w:rPr>
          <w:rStyle w:val="a4"/>
          <w:color w:val="000000"/>
        </w:rPr>
        <w:t>7 702 185</w:t>
      </w:r>
      <w:r>
        <w:rPr>
          <w:color w:val="000000"/>
        </w:rPr>
        <w:t> лв.;</w:t>
      </w:r>
    </w:p>
    <w:p w14:paraId="74A0F61E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1.1.2.3.</w:t>
      </w:r>
      <w:r>
        <w:rPr>
          <w:color w:val="000000"/>
        </w:rPr>
        <w:t> Обща изравнителна субсидия в размер на </w:t>
      </w:r>
      <w:r>
        <w:rPr>
          <w:rStyle w:val="a4"/>
          <w:color w:val="000000"/>
        </w:rPr>
        <w:t>3 199 700</w:t>
      </w:r>
      <w:r>
        <w:rPr>
          <w:color w:val="000000"/>
        </w:rPr>
        <w:t> лв.;</w:t>
      </w:r>
    </w:p>
    <w:p w14:paraId="5E0EDFC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1.1.2.4.</w:t>
      </w:r>
      <w:r>
        <w:rPr>
          <w:color w:val="000000"/>
        </w:rPr>
        <w:t> Трансфер за зимно поддържане и снегопочистване на общински пътища в размер на </w:t>
      </w:r>
      <w:r>
        <w:rPr>
          <w:rStyle w:val="a4"/>
          <w:color w:val="000000"/>
        </w:rPr>
        <w:t>203 900</w:t>
      </w:r>
      <w:r>
        <w:rPr>
          <w:color w:val="000000"/>
        </w:rPr>
        <w:t>лв.;</w:t>
      </w:r>
    </w:p>
    <w:p w14:paraId="7BAC7B88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1.1.2.5.</w:t>
      </w:r>
      <w:r>
        <w:rPr>
          <w:color w:val="000000"/>
        </w:rPr>
        <w:t> Целева субсидия за капиталови разходи в размер на </w:t>
      </w:r>
      <w:r>
        <w:rPr>
          <w:rStyle w:val="a4"/>
          <w:color w:val="000000"/>
        </w:rPr>
        <w:t>932 000</w:t>
      </w:r>
      <w:r>
        <w:rPr>
          <w:color w:val="000000"/>
        </w:rPr>
        <w:t> лв.</w:t>
      </w:r>
    </w:p>
    <w:p w14:paraId="230C1C39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1.1.2.6.</w:t>
      </w:r>
      <w:r>
        <w:rPr>
          <w:color w:val="000000"/>
        </w:rPr>
        <w:t> Трансфер за съвместно финансиране с Министерство на Културата на Драматично-куклен театър Силистра в размер на </w:t>
      </w:r>
      <w:r>
        <w:rPr>
          <w:rStyle w:val="a4"/>
          <w:color w:val="000000"/>
        </w:rPr>
        <w:t>20 000лв.</w:t>
      </w:r>
    </w:p>
    <w:p w14:paraId="22A38E73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1.1.2.7.</w:t>
      </w:r>
      <w:r>
        <w:rPr>
          <w:color w:val="000000"/>
        </w:rPr>
        <w:t> Временни безлихвени заеми от/за сметки за чужди средства в размер на </w:t>
      </w:r>
      <w:r>
        <w:rPr>
          <w:rStyle w:val="a4"/>
          <w:color w:val="000000"/>
          <w:bdr w:val="single" w:sz="6" w:space="0" w:color="000000" w:frame="1"/>
        </w:rPr>
        <w:t>- 145 000</w:t>
      </w:r>
      <w:r>
        <w:rPr>
          <w:color w:val="000000"/>
        </w:rPr>
        <w:t> лв.</w:t>
      </w:r>
    </w:p>
    <w:p w14:paraId="779CA026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1.1.2.8.</w:t>
      </w:r>
      <w:r>
        <w:rPr>
          <w:color w:val="000000"/>
        </w:rPr>
        <w:t> Средства за погасяване на заеми от други лица в страната в размер на </w:t>
      </w:r>
      <w:r>
        <w:rPr>
          <w:rStyle w:val="a4"/>
          <w:color w:val="000000"/>
          <w:bdr w:val="single" w:sz="6" w:space="0" w:color="000000" w:frame="1"/>
        </w:rPr>
        <w:t>- 319 200</w:t>
      </w:r>
      <w:r>
        <w:rPr>
          <w:color w:val="000000"/>
        </w:rPr>
        <w:t> лв.</w:t>
      </w:r>
    </w:p>
    <w:p w14:paraId="4EB8D1DB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1.1.2.9.</w:t>
      </w:r>
      <w:r>
        <w:rPr>
          <w:color w:val="000000"/>
        </w:rPr>
        <w:t> Събрани средства и извършени плащания за сметка на други бюджети, сметки и фондове по Проект „HERCULT” – Developing common tourism products and rehabilitation of cultural heritage - Развитие на общия туризъм и възстановяване на културното наследство, проектен код: ROBG -491 по програма Interreg VA Румъния-България 2014-2020“, планирани от преходни остатъци по § 88-03 в приходната част в размер на - </w:t>
      </w:r>
      <w:r>
        <w:rPr>
          <w:rStyle w:val="a4"/>
          <w:color w:val="000000"/>
          <w:bdr w:val="single" w:sz="6" w:space="0" w:color="000000" w:frame="1"/>
        </w:rPr>
        <w:t>-127 318</w:t>
      </w:r>
      <w:r>
        <w:rPr>
          <w:color w:val="000000"/>
        </w:rPr>
        <w:t> лв.</w:t>
      </w:r>
    </w:p>
    <w:p w14:paraId="2357A8B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1.1.2.10.</w:t>
      </w:r>
      <w:r>
        <w:rPr>
          <w:color w:val="000000"/>
        </w:rPr>
        <w:t> Друго финансиране в размер на – </w:t>
      </w:r>
      <w:r>
        <w:rPr>
          <w:rStyle w:val="a4"/>
          <w:color w:val="000000"/>
          <w:bdr w:val="single" w:sz="6" w:space="0" w:color="000000" w:frame="1"/>
        </w:rPr>
        <w:t>-1 957 800</w:t>
      </w:r>
      <w:r>
        <w:rPr>
          <w:color w:val="000000"/>
        </w:rPr>
        <w:t>лв.</w:t>
      </w:r>
    </w:p>
    <w:p w14:paraId="74F0F688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lastRenderedPageBreak/>
        <w:t>1.1.2.11.</w:t>
      </w:r>
      <w:r>
        <w:rPr>
          <w:color w:val="000000"/>
        </w:rPr>
        <w:t> Преходен остатък от 2019 г. в размер на </w:t>
      </w:r>
      <w:r>
        <w:rPr>
          <w:rStyle w:val="a4"/>
          <w:color w:val="000000"/>
        </w:rPr>
        <w:t>5 601 925</w:t>
      </w:r>
      <w:r>
        <w:rPr>
          <w:color w:val="000000"/>
        </w:rPr>
        <w:t>лв., съгласно </w:t>
      </w:r>
      <w:r>
        <w:rPr>
          <w:rStyle w:val="a4"/>
          <w:color w:val="000000"/>
        </w:rPr>
        <w:t>Приложение №4</w:t>
      </w:r>
      <w:r>
        <w:rPr>
          <w:color w:val="000000"/>
        </w:rPr>
        <w:t>.</w:t>
      </w:r>
    </w:p>
    <w:p w14:paraId="5B2EAF1F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1.2.</w:t>
      </w:r>
      <w:r>
        <w:rPr>
          <w:color w:val="000000"/>
        </w:rPr>
        <w:t> По разходите в размер на </w:t>
      </w:r>
      <w:r>
        <w:rPr>
          <w:rStyle w:val="a4"/>
          <w:color w:val="000000"/>
        </w:rPr>
        <w:t>47 823 000</w:t>
      </w:r>
      <w:r>
        <w:rPr>
          <w:rStyle w:val="a4"/>
          <w:color w:val="FF0000"/>
        </w:rPr>
        <w:t> </w:t>
      </w:r>
      <w:r>
        <w:rPr>
          <w:color w:val="000000"/>
        </w:rPr>
        <w:t>лв., разпределени по функции, групи, дейности и параграфи, съгласно </w:t>
      </w:r>
      <w:r>
        <w:rPr>
          <w:rStyle w:val="a4"/>
          <w:color w:val="000000"/>
        </w:rPr>
        <w:t>Приложения № 2 и 3</w:t>
      </w:r>
      <w:r>
        <w:rPr>
          <w:color w:val="000000"/>
        </w:rPr>
        <w:t>, в т.ч.:</w:t>
      </w:r>
    </w:p>
    <w:p w14:paraId="290131DF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1.2.1.</w:t>
      </w:r>
      <w:r>
        <w:rPr>
          <w:color w:val="000000"/>
        </w:rPr>
        <w:t> За делегирани от държавата дейности в размер на </w:t>
      </w:r>
      <w:r>
        <w:rPr>
          <w:rStyle w:val="a4"/>
          <w:color w:val="000000"/>
        </w:rPr>
        <w:t>29 027 608</w:t>
      </w:r>
      <w:r>
        <w:rPr>
          <w:color w:val="000000"/>
        </w:rPr>
        <w:t> лв.;</w:t>
      </w:r>
    </w:p>
    <w:p w14:paraId="2DE30A49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1.2.2.</w:t>
      </w:r>
      <w:r>
        <w:rPr>
          <w:color w:val="000000"/>
        </w:rPr>
        <w:t> За допълнително финансиране на делегирани от държавата дейности със средства от собствените приходи и от общата изравнителна субсидия в размер на </w:t>
      </w:r>
      <w:r>
        <w:rPr>
          <w:rStyle w:val="a4"/>
          <w:color w:val="000000"/>
        </w:rPr>
        <w:t>769 036</w:t>
      </w:r>
      <w:r>
        <w:rPr>
          <w:color w:val="000000"/>
        </w:rPr>
        <w:t> лв.</w:t>
      </w:r>
    </w:p>
    <w:p w14:paraId="7A0E56ED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1.2.3.</w:t>
      </w:r>
      <w:r>
        <w:rPr>
          <w:color w:val="000000"/>
        </w:rPr>
        <w:t> За местни дейности в размер на </w:t>
      </w:r>
      <w:r>
        <w:rPr>
          <w:rStyle w:val="a4"/>
          <w:color w:val="000000"/>
        </w:rPr>
        <w:t>18 026 356</w:t>
      </w:r>
      <w:r>
        <w:rPr>
          <w:color w:val="000000"/>
        </w:rPr>
        <w:t> лв. в т. ч. Резерв за непредвидени и/или неотложни разходи в размер на </w:t>
      </w:r>
      <w:r>
        <w:rPr>
          <w:rStyle w:val="a4"/>
          <w:color w:val="000000"/>
        </w:rPr>
        <w:t>150 000</w:t>
      </w:r>
      <w:r>
        <w:rPr>
          <w:color w:val="000000"/>
        </w:rPr>
        <w:t> лв. планиран в дейност „Резерв”.</w:t>
      </w:r>
    </w:p>
    <w:p w14:paraId="1329BC15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1.3.</w:t>
      </w:r>
      <w:r>
        <w:rPr>
          <w:color w:val="000000"/>
        </w:rPr>
        <w:t> Утвърждава бюджетно салдо по бюджета на общината, изчислено на касова основа в размер на </w:t>
      </w:r>
      <w:r>
        <w:rPr>
          <w:rStyle w:val="a4"/>
          <w:color w:val="000000"/>
        </w:rPr>
        <w:t>0</w:t>
      </w:r>
      <w:r>
        <w:rPr>
          <w:color w:val="000000"/>
        </w:rPr>
        <w:t> /нула/ лв.</w:t>
      </w:r>
    </w:p>
    <w:p w14:paraId="43214061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2.</w:t>
      </w:r>
      <w:r>
        <w:rPr>
          <w:color w:val="000000"/>
        </w:rPr>
        <w:t> Приема програма за капиталовите разходи за 2020 г. в размер на </w:t>
      </w:r>
      <w:r>
        <w:rPr>
          <w:rStyle w:val="a4"/>
          <w:color w:val="000000"/>
        </w:rPr>
        <w:t>14 098 635</w:t>
      </w:r>
      <w:r>
        <w:rPr>
          <w:color w:val="000000"/>
        </w:rPr>
        <w:t>лв., съгласно </w:t>
      </w:r>
      <w:r>
        <w:rPr>
          <w:rStyle w:val="a4"/>
          <w:color w:val="000000"/>
        </w:rPr>
        <w:t>Приложение № 5</w:t>
      </w:r>
      <w:r>
        <w:rPr>
          <w:color w:val="000000"/>
        </w:rPr>
        <w:t> - Поименен списък на капиталовите разходи по обекти, видове разходи и източници на финансиране за 2020г., като:</w:t>
      </w:r>
    </w:p>
    <w:p w14:paraId="6DAF9F67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2.1.</w:t>
      </w:r>
      <w:r>
        <w:rPr>
          <w:color w:val="000000"/>
        </w:rPr>
        <w:t> Одобрява разпределението на целевата субсидия за капиталови разходи за 2020г. в размер на </w:t>
      </w:r>
      <w:r>
        <w:rPr>
          <w:rStyle w:val="a4"/>
          <w:color w:val="000000"/>
        </w:rPr>
        <w:t>932 000</w:t>
      </w:r>
      <w:r>
        <w:rPr>
          <w:color w:val="000000"/>
        </w:rPr>
        <w:t> лв., съгласно </w:t>
      </w:r>
      <w:r>
        <w:rPr>
          <w:rStyle w:val="a4"/>
          <w:color w:val="000000"/>
        </w:rPr>
        <w:t>Приложение № 5 А</w:t>
      </w:r>
      <w:r>
        <w:rPr>
          <w:color w:val="000000"/>
        </w:rPr>
        <w:t>;</w:t>
      </w:r>
    </w:p>
    <w:p w14:paraId="05832E47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2.2.</w:t>
      </w:r>
      <w:r>
        <w:rPr>
          <w:color w:val="000000"/>
        </w:rPr>
        <w:t> Приема разчет за капиталовите разходи, финансирани със собствени средства и преходни остатъци от 2019 г. - в размер на </w:t>
      </w:r>
      <w:r>
        <w:rPr>
          <w:rStyle w:val="a4"/>
          <w:color w:val="000000"/>
        </w:rPr>
        <w:t>1 697 619лв.</w:t>
      </w:r>
      <w:r>
        <w:rPr>
          <w:color w:val="000000"/>
        </w:rPr>
        <w:t> в т. ч. по ПМС №315/ 19.12.2018г. в размер на </w:t>
      </w:r>
      <w:r>
        <w:rPr>
          <w:rStyle w:val="a4"/>
          <w:color w:val="000000"/>
        </w:rPr>
        <w:t>990 419</w:t>
      </w:r>
      <w:r>
        <w:rPr>
          <w:color w:val="000000"/>
        </w:rPr>
        <w:t>лв.; по ПМС № 125/25.06.2018 г. в размер на </w:t>
      </w:r>
      <w:r>
        <w:rPr>
          <w:rStyle w:val="a4"/>
          <w:color w:val="000000"/>
        </w:rPr>
        <w:t>450 763</w:t>
      </w:r>
      <w:r>
        <w:rPr>
          <w:color w:val="000000"/>
        </w:rPr>
        <w:t>лв. /</w:t>
      </w:r>
      <w:r>
        <w:rPr>
          <w:rStyle w:val="a4"/>
          <w:color w:val="000000"/>
        </w:rPr>
        <w:t>Приложение № 5</w:t>
      </w:r>
      <w:r>
        <w:rPr>
          <w:color w:val="000000"/>
        </w:rPr>
        <w:t>/ ;</w:t>
      </w:r>
    </w:p>
    <w:p w14:paraId="14931703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2.3.</w:t>
      </w:r>
      <w:r>
        <w:rPr>
          <w:color w:val="000000"/>
        </w:rPr>
        <w:t> Приема индикативен разчет за капиталовите разходи, планирани за финансиране със средства от Европейския съюз и свързаното с тях национално и общинско съфинансиране в размер на </w:t>
      </w:r>
      <w:r>
        <w:rPr>
          <w:rStyle w:val="a4"/>
          <w:color w:val="000000"/>
        </w:rPr>
        <w:t>11 469 016 лв.</w:t>
      </w:r>
      <w:r>
        <w:rPr>
          <w:color w:val="000000"/>
        </w:rPr>
        <w:t> / </w:t>
      </w:r>
      <w:r>
        <w:rPr>
          <w:rStyle w:val="a4"/>
          <w:color w:val="000000"/>
        </w:rPr>
        <w:t>Приложение № 5</w:t>
      </w:r>
      <w:r>
        <w:rPr>
          <w:color w:val="000000"/>
        </w:rPr>
        <w:t> / ;</w:t>
      </w:r>
    </w:p>
    <w:p w14:paraId="69E690E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3.</w:t>
      </w:r>
      <w:r>
        <w:rPr>
          <w:color w:val="000000"/>
        </w:rPr>
        <w:t> Утвърждава разходи за заплати през 2020г., без звената от системата на народната просвета и културни институти, които прилагат системата на делегирани бюджети, съгласно </w:t>
      </w:r>
      <w:r>
        <w:rPr>
          <w:rStyle w:val="a4"/>
          <w:color w:val="000000"/>
        </w:rPr>
        <w:t>Приложение № 6</w:t>
      </w:r>
      <w:r>
        <w:rPr>
          <w:color w:val="000000"/>
        </w:rPr>
        <w:t>, като:</w:t>
      </w:r>
    </w:p>
    <w:p w14:paraId="4D52AED6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3.1.</w:t>
      </w:r>
      <w:r>
        <w:rPr>
          <w:color w:val="000000"/>
        </w:rPr>
        <w:t> Определя числеността на персонала и разпределението на месечните планови разходи за заплати за 2020г. по функции и дейности , съгласно </w:t>
      </w:r>
      <w:r>
        <w:rPr>
          <w:rStyle w:val="a4"/>
          <w:color w:val="000000"/>
        </w:rPr>
        <w:t>Приложение № 6А</w:t>
      </w:r>
      <w:r>
        <w:rPr>
          <w:color w:val="000000"/>
        </w:rPr>
        <w:t> .</w:t>
      </w:r>
    </w:p>
    <w:p w14:paraId="780A204E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3.2.</w:t>
      </w:r>
      <w:r>
        <w:rPr>
          <w:color w:val="000000"/>
        </w:rPr>
        <w:t> Задължава Кмета на Общината да утвърди длъжностни щатни разписания за дейностите по </w:t>
      </w:r>
      <w:r>
        <w:rPr>
          <w:rStyle w:val="a4"/>
          <w:color w:val="000000"/>
        </w:rPr>
        <w:t>Приложение № 6</w:t>
      </w:r>
      <w:r>
        <w:rPr>
          <w:color w:val="000000"/>
        </w:rPr>
        <w:t xml:space="preserve">, в рамките на утвърдената от Общинския съвет обща численост и средства за работни заплати. През годината Кметът може да извършва промени по длъжностните щатни разписания на дейностите – държавна, местна и дофинансиране в рамките на определената численост и средства за работни заплати. За нещатната численост по ПМС № 66/28.03.1996г. длъжностните щатни разписания се </w:t>
      </w:r>
      <w:r>
        <w:rPr>
          <w:color w:val="000000"/>
        </w:rPr>
        <w:lastRenderedPageBreak/>
        <w:t>утвърждават от кмета и/или от съответния второстепенен разпоредител с бюджетни средства.</w:t>
      </w:r>
    </w:p>
    <w:p w14:paraId="37864500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</w:t>
      </w:r>
      <w:r>
        <w:rPr>
          <w:color w:val="000000"/>
        </w:rPr>
        <w:t> Утвърждава разчет за целеви разходи и субсидии, както следва за:</w:t>
      </w:r>
    </w:p>
    <w:p w14:paraId="3511E3C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4.1.</w:t>
      </w:r>
      <w:r>
        <w:rPr>
          <w:color w:val="000000"/>
        </w:rPr>
        <w:t> Членски внос – </w:t>
      </w:r>
      <w:r>
        <w:rPr>
          <w:rStyle w:val="a4"/>
          <w:color w:val="000000"/>
        </w:rPr>
        <w:t>37 505</w:t>
      </w:r>
      <w:r>
        <w:rPr>
          <w:color w:val="000000"/>
        </w:rPr>
        <w:t>лв.</w:t>
      </w:r>
    </w:p>
    <w:p w14:paraId="0A5CD7F0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4.2.</w:t>
      </w:r>
      <w:r>
        <w:rPr>
          <w:color w:val="000000"/>
        </w:rPr>
        <w:t> Текущи трансфери, обезщетения и помощи за домакинствата – </w:t>
      </w:r>
      <w:r>
        <w:rPr>
          <w:rStyle w:val="a4"/>
          <w:color w:val="000000"/>
        </w:rPr>
        <w:t>83 154</w:t>
      </w:r>
      <w:r>
        <w:rPr>
          <w:color w:val="000000"/>
        </w:rPr>
        <w:t>лв., в т.ч.:</w:t>
      </w:r>
    </w:p>
    <w:p w14:paraId="26D4C8F6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4.2.1.</w:t>
      </w:r>
      <w:r>
        <w:rPr>
          <w:color w:val="000000"/>
        </w:rPr>
        <w:t> за Държавни дейности – </w:t>
      </w:r>
      <w:r>
        <w:rPr>
          <w:rStyle w:val="a4"/>
          <w:color w:val="000000"/>
        </w:rPr>
        <w:t>27 154</w:t>
      </w:r>
      <w:r>
        <w:rPr>
          <w:color w:val="000000"/>
        </w:rPr>
        <w:t>лв.</w:t>
      </w:r>
    </w:p>
    <w:p w14:paraId="4C2E56BD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4.2.2.</w:t>
      </w:r>
      <w:r>
        <w:rPr>
          <w:color w:val="000000"/>
        </w:rPr>
        <w:t> за Местни дейности, в т.ч. Помощи по Решение на Общински съвет – </w:t>
      </w:r>
      <w:r>
        <w:rPr>
          <w:rStyle w:val="a4"/>
          <w:color w:val="000000"/>
        </w:rPr>
        <w:t>56 000</w:t>
      </w:r>
      <w:r>
        <w:rPr>
          <w:color w:val="000000"/>
        </w:rPr>
        <w:t> лв., в т.ч.: за социални погребения – </w:t>
      </w:r>
      <w:r>
        <w:rPr>
          <w:rStyle w:val="a4"/>
          <w:color w:val="000000"/>
        </w:rPr>
        <w:t>3 000</w:t>
      </w:r>
      <w:r>
        <w:rPr>
          <w:color w:val="000000"/>
        </w:rPr>
        <w:t> лв.; за програма „Здраве“ –</w:t>
      </w:r>
      <w:r>
        <w:rPr>
          <w:rStyle w:val="a4"/>
          <w:color w:val="000000"/>
        </w:rPr>
        <w:t> 9 000</w:t>
      </w:r>
      <w:r>
        <w:rPr>
          <w:color w:val="000000"/>
        </w:rPr>
        <w:t>лв.; за програма „Инвитро“ – </w:t>
      </w:r>
      <w:r>
        <w:rPr>
          <w:rStyle w:val="a4"/>
          <w:color w:val="000000"/>
        </w:rPr>
        <w:t>9 000</w:t>
      </w:r>
      <w:r>
        <w:rPr>
          <w:color w:val="000000"/>
        </w:rPr>
        <w:t>лв.</w:t>
      </w:r>
    </w:p>
    <w:p w14:paraId="28C2748B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4.2.3.</w:t>
      </w:r>
      <w:r>
        <w:rPr>
          <w:color w:val="000000"/>
        </w:rPr>
        <w:t> Одобрява разходите за погребения за самотни, без близки и роднини, бездомни, безпризорни, настанени в заведенията за социални услуги и регистрирани в службите за социално подпомагане лица в размер от </w:t>
      </w:r>
      <w:r>
        <w:rPr>
          <w:rStyle w:val="a4"/>
          <w:color w:val="000000"/>
        </w:rPr>
        <w:t>272.60 лв. </w:t>
      </w:r>
      <w:r>
        <w:rPr>
          <w:color w:val="000000"/>
        </w:rPr>
        <w:t>с ДДС за едно погребение.</w:t>
      </w:r>
    </w:p>
    <w:p w14:paraId="46FDB0D8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4.3.</w:t>
      </w:r>
      <w:r>
        <w:rPr>
          <w:color w:val="000000"/>
        </w:rPr>
        <w:t> Стипендии – </w:t>
      </w:r>
      <w:r>
        <w:rPr>
          <w:rStyle w:val="a4"/>
          <w:color w:val="000000"/>
        </w:rPr>
        <w:t>39 874</w:t>
      </w:r>
      <w:r>
        <w:rPr>
          <w:color w:val="000000"/>
        </w:rPr>
        <w:t> лв., в т.ч. за Държавни дейности – </w:t>
      </w:r>
      <w:r>
        <w:rPr>
          <w:rStyle w:val="a4"/>
          <w:color w:val="000000"/>
        </w:rPr>
        <w:t>28 874</w:t>
      </w:r>
      <w:r>
        <w:rPr>
          <w:color w:val="000000"/>
        </w:rPr>
        <w:t>лв., за Местни дейности – </w:t>
      </w:r>
      <w:r>
        <w:rPr>
          <w:rStyle w:val="a4"/>
          <w:color w:val="000000"/>
        </w:rPr>
        <w:t>4 000лв</w:t>
      </w:r>
      <w:r>
        <w:rPr>
          <w:color w:val="000000"/>
        </w:rPr>
        <w:t>. и за дофинансиране - </w:t>
      </w:r>
      <w:r>
        <w:rPr>
          <w:rStyle w:val="a4"/>
          <w:color w:val="000000"/>
        </w:rPr>
        <w:t>7 000лв</w:t>
      </w:r>
      <w:r>
        <w:rPr>
          <w:color w:val="000000"/>
        </w:rPr>
        <w:t>. в изпълнение на Общинската програма на мерките за закрила на деца с изявени дарби.</w:t>
      </w:r>
    </w:p>
    <w:p w14:paraId="0D7618BA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4.4.</w:t>
      </w:r>
      <w:r>
        <w:rPr>
          <w:color w:val="000000"/>
        </w:rPr>
        <w:t> Субсидии за:</w:t>
      </w:r>
    </w:p>
    <w:p w14:paraId="069F4B46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4.4.1.</w:t>
      </w:r>
      <w:r>
        <w:rPr>
          <w:color w:val="000000"/>
        </w:rPr>
        <w:t> Читалища – </w:t>
      </w:r>
      <w:r>
        <w:rPr>
          <w:rStyle w:val="a4"/>
          <w:color w:val="000000"/>
        </w:rPr>
        <w:t>553 320</w:t>
      </w:r>
      <w:r>
        <w:rPr>
          <w:color w:val="000000"/>
        </w:rPr>
        <w:t> лв., за обезпечаване на годишната програма за развитие на читалищната дейност.</w:t>
      </w:r>
    </w:p>
    <w:p w14:paraId="28177CA5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4.4.2.</w:t>
      </w:r>
      <w:r>
        <w:rPr>
          <w:color w:val="000000"/>
        </w:rPr>
        <w:t> Организации с нестопанска цел /спортни клубове/ – </w:t>
      </w:r>
      <w:r>
        <w:rPr>
          <w:rStyle w:val="a4"/>
          <w:color w:val="000000"/>
        </w:rPr>
        <w:t>90 000</w:t>
      </w:r>
      <w:r>
        <w:rPr>
          <w:color w:val="000000"/>
        </w:rPr>
        <w:t> лв. на основание Наредбата за условията, реда и критериите за финансово подпомагане на спортните клубове в община Силистра.</w:t>
      </w:r>
    </w:p>
    <w:p w14:paraId="281592F8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4.5.</w:t>
      </w:r>
      <w:r>
        <w:rPr>
          <w:color w:val="000000"/>
        </w:rPr>
        <w:t> Упълномощава Кмета на общината да договори допълнителни условия по предоставянето и отчитането на целевите разходи по т.4.4.1. и 4.4.2.</w:t>
      </w:r>
    </w:p>
    <w:p w14:paraId="5EB40371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5.</w:t>
      </w:r>
      <w:r>
        <w:rPr>
          <w:color w:val="000000"/>
        </w:rPr>
        <w:t> Приема следните лимити за разходи:</w:t>
      </w:r>
    </w:p>
    <w:p w14:paraId="3AF4ED9A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5.1.</w:t>
      </w:r>
      <w:r>
        <w:rPr>
          <w:color w:val="000000"/>
        </w:rPr>
        <w:t> За социално-битови разходи в размер </w:t>
      </w:r>
      <w:r>
        <w:rPr>
          <w:rStyle w:val="a4"/>
          <w:color w:val="000000"/>
        </w:rPr>
        <w:t>до 3 %</w:t>
      </w:r>
      <w:r>
        <w:rPr>
          <w:color w:val="000000"/>
        </w:rPr>
        <w:t> от утвърдените разходи за основни заплати на лицата, назначени по трудови правоотношения;</w:t>
      </w:r>
    </w:p>
    <w:p w14:paraId="614C07D5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5.2.</w:t>
      </w:r>
      <w:r>
        <w:rPr>
          <w:color w:val="000000"/>
        </w:rPr>
        <w:t> За представителни разходи на Кмета на общината, съгласно чл.89, ал.1 от ЗДБРБ за 2020г. в размер до </w:t>
      </w:r>
      <w:r>
        <w:rPr>
          <w:rStyle w:val="a4"/>
          <w:color w:val="000000"/>
        </w:rPr>
        <w:t>25 300</w:t>
      </w:r>
      <w:r>
        <w:rPr>
          <w:color w:val="000000"/>
        </w:rPr>
        <w:t> лв.</w:t>
      </w:r>
    </w:p>
    <w:p w14:paraId="3CD55CE2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5.3.</w:t>
      </w:r>
      <w:r>
        <w:rPr>
          <w:color w:val="000000"/>
        </w:rPr>
        <w:t> За представителни разходи на Председателя на Общински съвет Силистра, съгласно чл.89, ал.2 от ЗДБРБ за 2020г. в размер до </w:t>
      </w:r>
      <w:r>
        <w:rPr>
          <w:rStyle w:val="a4"/>
          <w:color w:val="000000"/>
        </w:rPr>
        <w:t>12 650</w:t>
      </w:r>
      <w:r>
        <w:rPr>
          <w:color w:val="000000"/>
        </w:rPr>
        <w:t> лв.</w:t>
      </w:r>
    </w:p>
    <w:p w14:paraId="60591028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lastRenderedPageBreak/>
        <w:t>6.</w:t>
      </w:r>
      <w:r>
        <w:rPr>
          <w:color w:val="000000"/>
        </w:rPr>
        <w:t> Утвърждава целите по приходите, разходите и числеността на щатния персонал на общинските предприятия, съгласно </w:t>
      </w:r>
      <w:r>
        <w:rPr>
          <w:rStyle w:val="a4"/>
          <w:color w:val="000000"/>
        </w:rPr>
        <w:t>Приложения № 7, 7А, 7Б и 7В</w:t>
      </w:r>
      <w:r>
        <w:rPr>
          <w:color w:val="000000"/>
        </w:rPr>
        <w:t>.</w:t>
      </w:r>
    </w:p>
    <w:p w14:paraId="53CDC85D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7.</w:t>
      </w:r>
      <w:r>
        <w:rPr>
          <w:color w:val="000000"/>
        </w:rPr>
        <w:t> Одобрява План-сметка на приходите и разходите за дейност „Чистота“ за 2020г. , съгласно разпоредбата на чл.66, ал.1 от ЗМДТ, съгласно </w:t>
      </w:r>
      <w:r>
        <w:rPr>
          <w:rStyle w:val="a4"/>
          <w:color w:val="000000"/>
        </w:rPr>
        <w:t>Приложение № 8</w:t>
      </w:r>
      <w:r>
        <w:rPr>
          <w:color w:val="000000"/>
        </w:rPr>
        <w:t>.</w:t>
      </w:r>
    </w:p>
    <w:p w14:paraId="188C7EF7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8.</w:t>
      </w:r>
      <w:r>
        <w:rPr>
          <w:color w:val="000000"/>
        </w:rPr>
        <w:t> Одобрява индикативен годишен разчет за сметките за средства от Европейския съюз и други европейски средства, съгласно </w:t>
      </w:r>
      <w:r>
        <w:rPr>
          <w:rStyle w:val="a4"/>
          <w:color w:val="000000"/>
        </w:rPr>
        <w:t>Приложения № № 3, 9, 9А и 9Б.</w:t>
      </w:r>
    </w:p>
    <w:p w14:paraId="60EF81C6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9.</w:t>
      </w:r>
      <w:r>
        <w:rPr>
          <w:color w:val="000000"/>
        </w:rPr>
        <w:t> На основание чл.11, ал.10 от ЗПФ определя Второстепенните разпоредители с бюджет , съгласно </w:t>
      </w:r>
      <w:r>
        <w:rPr>
          <w:rStyle w:val="a4"/>
          <w:color w:val="000000"/>
        </w:rPr>
        <w:t>Приложение №10</w:t>
      </w:r>
      <w:r>
        <w:rPr>
          <w:color w:val="000000"/>
        </w:rPr>
        <w:t>.</w:t>
      </w:r>
    </w:p>
    <w:p w14:paraId="5F528409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10.</w:t>
      </w:r>
      <w:r>
        <w:rPr>
          <w:color w:val="000000"/>
        </w:rPr>
        <w:t> Одобрява актуализираната бюджетна прогноза за местните дейности с показатели за 2020г. и прогнозни показатели за периода – 2020 г., 2021 г. и 2022г. по приходите, помощите, даренията, бюджетните взаимоотношения, финансирането и разходите, съгласно </w:t>
      </w:r>
      <w:r>
        <w:rPr>
          <w:rStyle w:val="a4"/>
          <w:color w:val="000000"/>
        </w:rPr>
        <w:t>Приложение №11, 11А, 11Б, 11В</w:t>
      </w:r>
      <w:r>
        <w:rPr>
          <w:color w:val="000000"/>
        </w:rPr>
        <w:t>.</w:t>
      </w:r>
    </w:p>
    <w:p w14:paraId="7BA037D0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11.</w:t>
      </w:r>
      <w:r>
        <w:rPr>
          <w:color w:val="000000"/>
        </w:rPr>
        <w:t> Определя максимален размер на дълга, съгласно чл.39 и при спазване изискванията на чл.32 от ЗПФ /</w:t>
      </w:r>
      <w:r>
        <w:rPr>
          <w:rStyle w:val="a4"/>
          <w:color w:val="000000"/>
        </w:rPr>
        <w:t>Приложение № 13</w:t>
      </w:r>
      <w:r>
        <w:rPr>
          <w:color w:val="000000"/>
        </w:rPr>
        <w:t>/, както следва:</w:t>
      </w:r>
    </w:p>
    <w:p w14:paraId="4C8A3201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11.1.</w:t>
      </w:r>
      <w:r>
        <w:rPr>
          <w:color w:val="000000"/>
        </w:rPr>
        <w:t> Максимален размер на новия общински дълг за 2020 г. в размер на </w:t>
      </w:r>
      <w:r>
        <w:rPr>
          <w:rStyle w:val="a4"/>
          <w:color w:val="000000"/>
        </w:rPr>
        <w:t>1 695 480</w:t>
      </w:r>
      <w:r>
        <w:rPr>
          <w:color w:val="000000"/>
        </w:rPr>
        <w:t> лв.</w:t>
      </w:r>
    </w:p>
    <w:p w14:paraId="6CAD2B8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11.2.</w:t>
      </w:r>
      <w:r>
        <w:rPr>
          <w:color w:val="000000"/>
        </w:rPr>
        <w:t> Общинските гаранции, които може да бъдат издадени през 2020г. в размер на </w:t>
      </w:r>
      <w:r>
        <w:rPr>
          <w:rStyle w:val="a4"/>
          <w:color w:val="000000"/>
        </w:rPr>
        <w:t>623 390</w:t>
      </w:r>
      <w:r>
        <w:rPr>
          <w:color w:val="000000"/>
        </w:rPr>
        <w:t> лв.;</w:t>
      </w:r>
    </w:p>
    <w:p w14:paraId="4A6C9C3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11.3.</w:t>
      </w:r>
      <w:r>
        <w:rPr>
          <w:color w:val="000000"/>
        </w:rPr>
        <w:t> Максимален размер на общинския дълг и общинските гаранции към 31.12.2020г. в размер на </w:t>
      </w:r>
      <w:r>
        <w:rPr>
          <w:rStyle w:val="a4"/>
          <w:color w:val="000000"/>
        </w:rPr>
        <w:t>2 478 000</w:t>
      </w:r>
      <w:r>
        <w:rPr>
          <w:color w:val="000000"/>
        </w:rPr>
        <w:t> лв.</w:t>
      </w:r>
    </w:p>
    <w:p w14:paraId="43B285B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12.</w:t>
      </w:r>
      <w:r>
        <w:rPr>
          <w:color w:val="000000"/>
        </w:rPr>
        <w:t> Определя максимален размер на новите задължения за разходи, които могат да бъдат натрупани през 2020 г. в размер на </w:t>
      </w:r>
      <w:r>
        <w:rPr>
          <w:rStyle w:val="a4"/>
          <w:color w:val="000000"/>
        </w:rPr>
        <w:t>17 196 000 лв</w:t>
      </w:r>
      <w:r>
        <w:rPr>
          <w:color w:val="000000"/>
        </w:rPr>
        <w:t>. по бюджета на общината, като наличните към края на годината задължения за разходи не могат да надвишават 15 % от средногодишния размер на отчетените разходи за последните четири години.</w:t>
      </w:r>
    </w:p>
    <w:p w14:paraId="32C15244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13.</w:t>
      </w:r>
      <w:r>
        <w:rPr>
          <w:color w:val="000000"/>
        </w:rPr>
        <w:t> Определя максимален размер на ангажиментите за разходи, които могат да бъдат поети през 2020 г. в размер на </w:t>
      </w:r>
      <w:r>
        <w:rPr>
          <w:rStyle w:val="a4"/>
          <w:color w:val="000000"/>
        </w:rPr>
        <w:t>11 905 000</w:t>
      </w:r>
      <w:r>
        <w:rPr>
          <w:color w:val="000000"/>
        </w:rPr>
        <w:t> лв., като налични към края на годината поети ангажименти за разходи не могат да надвишават 50 % от средногодишния размер на отчетените разходи за последните четири години.</w:t>
      </w:r>
    </w:p>
    <w:p w14:paraId="3D7DD3CB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14.</w:t>
      </w:r>
      <w:r>
        <w:rPr>
          <w:color w:val="000000"/>
        </w:rPr>
        <w:t> Определя размера на просрочените задължения от предходната година, които ще бъдат разплатени от бюджета за 2020г. в размер на </w:t>
      </w:r>
      <w:r>
        <w:rPr>
          <w:rStyle w:val="a4"/>
          <w:color w:val="000000"/>
        </w:rPr>
        <w:t>745 000 лв.</w:t>
      </w:r>
    </w:p>
    <w:p w14:paraId="1F32EB77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15.</w:t>
      </w:r>
      <w:r>
        <w:rPr>
          <w:color w:val="000000"/>
        </w:rPr>
        <w:t> Определя размера на просрочените вземания от предходната година, които ще бъдат събрани в бюджета за 2020г. на обща стойност </w:t>
      </w:r>
      <w:r>
        <w:rPr>
          <w:rStyle w:val="a4"/>
          <w:color w:val="000000"/>
        </w:rPr>
        <w:t>2 719 080лв.</w:t>
      </w:r>
    </w:p>
    <w:p w14:paraId="7F7FEA1A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16.</w:t>
      </w:r>
      <w:r>
        <w:rPr>
          <w:color w:val="000000"/>
        </w:rPr>
        <w:t> Приема План-график за разплащане на отчетени просрочени задължения към 31.12.2019 г. съгласно </w:t>
      </w:r>
      <w:r>
        <w:rPr>
          <w:rStyle w:val="a4"/>
          <w:color w:val="000000"/>
        </w:rPr>
        <w:t>Приложение № 12</w:t>
      </w:r>
      <w:r>
        <w:rPr>
          <w:color w:val="000000"/>
        </w:rPr>
        <w:t>.</w:t>
      </w:r>
    </w:p>
    <w:p w14:paraId="6944D849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lastRenderedPageBreak/>
        <w:t>17.</w:t>
      </w:r>
      <w:r>
        <w:rPr>
          <w:color w:val="000000"/>
        </w:rPr>
        <w:t> Оправомощава кмета на общината да извършва компенсирани промени:</w:t>
      </w:r>
    </w:p>
    <w:p w14:paraId="112A57A4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17.1.</w:t>
      </w:r>
      <w:r>
        <w:rPr>
          <w:color w:val="000000"/>
        </w:rPr>
        <w:t> 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14:paraId="2070F05E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17.2.</w:t>
      </w:r>
      <w:r>
        <w:rPr>
          <w:color w:val="000000"/>
        </w:rPr>
        <w:t> 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14:paraId="27C20C0F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17.3.</w:t>
      </w:r>
      <w:r>
        <w:rPr>
          <w:color w:val="000000"/>
        </w:rPr>
        <w:t> В разходната част на бюджета за сметка на резерва за непредвидени и/или неотложни разходи по т.1.2.3. от настоящото решение.</w:t>
      </w:r>
    </w:p>
    <w:p w14:paraId="5A5560FB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18.</w:t>
      </w:r>
      <w:r>
        <w:rPr>
          <w:color w:val="000000"/>
        </w:rPr>
        <w:t> Възлага на кмета :</w:t>
      </w:r>
    </w:p>
    <w:p w14:paraId="18766C9B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18.1.</w:t>
      </w:r>
      <w:r>
        <w:rPr>
          <w:color w:val="000000"/>
        </w:rPr>
        <w:t> Да определи и утвърди бюджетите на второстепенните разпоредители с бюджет;</w:t>
      </w:r>
    </w:p>
    <w:p w14:paraId="12312D9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18.2.</w:t>
      </w:r>
      <w:r>
        <w:rPr>
          <w:color w:val="000000"/>
        </w:rPr>
        <w:t> Да организира разпределението на бюджета по тримесечия и да утвърди разпределението.</w:t>
      </w:r>
    </w:p>
    <w:p w14:paraId="03AF6F1A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18.3.</w:t>
      </w:r>
      <w:r>
        <w:rPr>
          <w:color w:val="000000"/>
        </w:rPr>
        <w:t> 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14:paraId="7C45D91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18.4.</w:t>
      </w:r>
      <w:r>
        <w:rPr>
          <w:color w:val="000000"/>
        </w:rPr>
        <w:t> Да включва информацията по чл.125, ал.4 от ЗПФ / т.17 от настоящото решение / в тримесечните отчети и обяснителните записки по тях.</w:t>
      </w:r>
    </w:p>
    <w:p w14:paraId="1EA70EDF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18.5.</w:t>
      </w:r>
      <w:r>
        <w:rPr>
          <w:color w:val="000000"/>
        </w:rPr>
        <w:t> Да разработи разчет на сметките за средства от Европейския съюз по отделните общински проекти, в съответствие с изискванията на съответния Управляващ орган и на МФ.</w:t>
      </w:r>
    </w:p>
    <w:p w14:paraId="09F232B1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19.</w:t>
      </w:r>
      <w:r>
        <w:rPr>
          <w:color w:val="000000"/>
        </w:rPr>
        <w:t> Упълномощава Кмета да предоставя временни безлихвени заеми от временно свободните средства по общинския бюджет и от сметките за средства от Европейския съюз за плащания по проекти, финансирани със средства от ЕС, по други международни програми, национални и други програми, включително и на бюджетни организации, чиито бюджет е част от общинския бюджет.</w:t>
      </w:r>
    </w:p>
    <w:p w14:paraId="2B8F7430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19.1.</w:t>
      </w:r>
      <w:r>
        <w:rPr>
          <w:color w:val="000000"/>
        </w:rPr>
        <w:t> За всеки отделен случай Кметът на общината определя или договаря срока на погасяване на заемите в съответствие с условията на финансиращата програма, но не по-късно от края на 2020г.</w:t>
      </w:r>
    </w:p>
    <w:p w14:paraId="39691EA5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19.2.</w:t>
      </w:r>
      <w:r>
        <w:rPr>
          <w:color w:val="000000"/>
        </w:rPr>
        <w:t> При предоставянето на временни безлихвени заеми от временно свободните средства по общинския бюджет да се спазват изискванията на чл.126 от ЗПФ.</w:t>
      </w:r>
    </w:p>
    <w:p w14:paraId="10C9652E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19.3.</w:t>
      </w:r>
      <w:r>
        <w:rPr>
          <w:color w:val="000000"/>
        </w:rPr>
        <w:t> При предоставянето на средства от сметките за средства от ЕС да се спазват изискванията на чл.104, ал.1, т.4 ЗПФ.</w:t>
      </w:r>
    </w:p>
    <w:p w14:paraId="193B42E5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lastRenderedPageBreak/>
        <w:t>19.4.</w:t>
      </w:r>
      <w:r>
        <w:rPr>
          <w:color w:val="000000"/>
        </w:rPr>
        <w:t> Във всички останали случаи, при възникване на потребност от предоставяне на временни безлихвени заеми, Кметът на общината внася предложение за предоставянето им с Решение на Общински съвет.</w:t>
      </w:r>
    </w:p>
    <w:p w14:paraId="118212FA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20. </w:t>
      </w:r>
      <w:r>
        <w:rPr>
          <w:color w:val="000000"/>
        </w:rPr>
        <w:t>Упълномощава Кмета да ползва временно свободните средства по бюджета на общината за текущо финансиране на одобрените по бюджета на общината разходи и други плащания, при условие че не се нарушава своевременното финансиране на делегираните от държавата дейности в определените им размери, както и на местните дейности, и се спазват относимите за общините фискални правила по ЗПФ, като не се променя предназначението на средствата в края на годината.</w:t>
      </w:r>
    </w:p>
    <w:p w14:paraId="461EB4BF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21. </w:t>
      </w:r>
      <w:r>
        <w:rPr>
          <w:color w:val="000000"/>
        </w:rPr>
        <w:t>Упълномощава Кмета</w:t>
      </w:r>
      <w:r>
        <w:rPr>
          <w:rStyle w:val="a4"/>
          <w:color w:val="000000"/>
        </w:rPr>
        <w:t> </w:t>
      </w:r>
      <w:r>
        <w:rPr>
          <w:color w:val="000000"/>
        </w:rPr>
        <w:t>да разработва и възлага подготовката на общински програми и проекти и да кандидатства за финансирането им със средства по Европейски структурни и други фондове на ЕС и на други донори, по национални и други програми и от други източници за реализиране на годишните цели на общината и за изпълнение на общинския план за развитие</w:t>
      </w:r>
      <w:r>
        <w:rPr>
          <w:rStyle w:val="a4"/>
          <w:color w:val="000000"/>
        </w:rPr>
        <w:t>.</w:t>
      </w:r>
    </w:p>
    <w:p w14:paraId="2308D882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22. </w:t>
      </w:r>
      <w:r>
        <w:rPr>
          <w:color w:val="000000"/>
        </w:rPr>
        <w:t>Упълномощава Кмета да кандидатства за средства от централния бюджет и други източници за финансиране и за съфинансиране на общински програми и проекти.</w:t>
      </w:r>
    </w:p>
    <w:p w14:paraId="2566B3E4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23.</w:t>
      </w:r>
      <w:r>
        <w:rPr>
          <w:color w:val="000000"/>
        </w:rPr>
        <w:t> Упълномощава Кмета да сключи договор с Министерство на културата за съвместно финансиране на Драматично-куклен театър Силистра.</w:t>
      </w:r>
    </w:p>
    <w:p w14:paraId="7010024C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24. </w:t>
      </w:r>
      <w:r>
        <w:rPr>
          <w:color w:val="000000"/>
        </w:rPr>
        <w:t>Приема за сведение Съкратения Протокол от Публичното обсъждане на бюджета,</w:t>
      </w:r>
      <w:r>
        <w:rPr>
          <w:rStyle w:val="a3"/>
          <w:color w:val="FF0000"/>
        </w:rPr>
        <w:t> </w:t>
      </w:r>
      <w:r>
        <w:rPr>
          <w:rStyle w:val="a3"/>
          <w:color w:val="000000"/>
        </w:rPr>
        <w:t>съгласно </w:t>
      </w:r>
      <w:r>
        <w:rPr>
          <w:rStyle w:val="a4"/>
          <w:i/>
          <w:iCs/>
          <w:color w:val="000000"/>
        </w:rPr>
        <w:t>Приложение № 14</w:t>
      </w:r>
      <w:r>
        <w:rPr>
          <w:rStyle w:val="a3"/>
          <w:color w:val="000000"/>
        </w:rPr>
        <w:t>.</w:t>
      </w:r>
    </w:p>
    <w:p w14:paraId="313520F6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14:paraId="5E3E40E0" w14:textId="77777777" w:rsidR="0065192A" w:rsidRDefault="0065192A" w:rsidP="0065192A">
      <w:pPr>
        <w:pStyle w:val="western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</w:rPr>
        <w:t>ПРЕДСЕДАТЕЛ: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/Мария Димитрова/</w:t>
      </w:r>
    </w:p>
    <w:p w14:paraId="5F4BC939" w14:textId="77777777" w:rsidR="002D4E68" w:rsidRDefault="002D4E68"/>
    <w:sectPr w:rsidR="002D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C9"/>
    <w:rsid w:val="002D4E68"/>
    <w:rsid w:val="0065192A"/>
    <w:rsid w:val="007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0B6C-3D1D-46FD-80D5-D9C13030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65192A"/>
    <w:rPr>
      <w:i/>
      <w:iCs/>
    </w:rPr>
  </w:style>
  <w:style w:type="character" w:styleId="a4">
    <w:name w:val="Strong"/>
    <w:basedOn w:val="a0"/>
    <w:uiPriority w:val="22"/>
    <w:qFormat/>
    <w:rsid w:val="00651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КОНСТАНТИНОВ КЪРКОВ СИТ 4</dc:creator>
  <cp:keywords/>
  <dc:description/>
  <cp:lastModifiedBy>ИВАН КОНСТАНТИНОВ КЪРКОВ СИТ 4</cp:lastModifiedBy>
  <cp:revision>3</cp:revision>
  <dcterms:created xsi:type="dcterms:W3CDTF">2021-04-26T14:16:00Z</dcterms:created>
  <dcterms:modified xsi:type="dcterms:W3CDTF">2021-04-26T14:17:00Z</dcterms:modified>
</cp:coreProperties>
</file>